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4799C52B"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w:t>
      </w:r>
      <w:r w:rsidR="007A47AB">
        <w:rPr>
          <w:rFonts w:asciiTheme="minorHAnsi" w:hAnsiTheme="minorHAnsi" w:cstheme="minorHAnsi"/>
          <w:sz w:val="20"/>
          <w:szCs w:val="20"/>
        </w:rPr>
        <w:t xml:space="preserve"> Annual </w:t>
      </w:r>
      <w:r w:rsidRPr="001D5A53">
        <w:rPr>
          <w:rFonts w:asciiTheme="minorHAnsi" w:hAnsiTheme="minorHAnsi" w:cstheme="minorHAnsi"/>
          <w:sz w:val="20"/>
          <w:szCs w:val="20"/>
        </w:rPr>
        <w:t xml:space="preserve">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786F8C">
        <w:rPr>
          <w:rFonts w:asciiTheme="minorHAnsi" w:hAnsiTheme="minorHAnsi" w:cstheme="minorHAnsi"/>
          <w:sz w:val="20"/>
          <w:szCs w:val="20"/>
        </w:rPr>
        <w:t>1</w:t>
      </w:r>
      <w:r w:rsidR="00E25C3C">
        <w:rPr>
          <w:rFonts w:asciiTheme="minorHAnsi" w:hAnsiTheme="minorHAnsi" w:cstheme="minorHAnsi"/>
          <w:sz w:val="20"/>
          <w:szCs w:val="20"/>
        </w:rPr>
        <w:t>8</w:t>
      </w:r>
      <w:r w:rsidR="00786F8C" w:rsidRPr="00786F8C">
        <w:rPr>
          <w:rFonts w:asciiTheme="minorHAnsi" w:hAnsiTheme="minorHAnsi" w:cstheme="minorHAnsi"/>
          <w:sz w:val="20"/>
          <w:szCs w:val="20"/>
          <w:vertAlign w:val="superscript"/>
        </w:rPr>
        <w:t xml:space="preserve">th </w:t>
      </w:r>
      <w:r w:rsidR="00786F8C">
        <w:rPr>
          <w:rFonts w:asciiTheme="minorHAnsi" w:hAnsiTheme="minorHAnsi" w:cstheme="minorHAnsi"/>
          <w:sz w:val="20"/>
          <w:szCs w:val="20"/>
          <w:vertAlign w:val="superscript"/>
        </w:rPr>
        <w:t xml:space="preserve"> </w:t>
      </w:r>
      <w:r w:rsidR="00786F8C">
        <w:rPr>
          <w:rFonts w:asciiTheme="minorHAnsi" w:hAnsiTheme="minorHAnsi" w:cstheme="minorHAnsi"/>
          <w:sz w:val="20"/>
          <w:szCs w:val="20"/>
        </w:rPr>
        <w:t xml:space="preserve">of </w:t>
      </w:r>
      <w:r w:rsidR="008D2FCB">
        <w:rPr>
          <w:rFonts w:asciiTheme="minorHAnsi" w:hAnsiTheme="minorHAnsi" w:cstheme="minorHAnsi"/>
          <w:sz w:val="20"/>
          <w:szCs w:val="20"/>
        </w:rPr>
        <w:t>May</w:t>
      </w:r>
      <w:r w:rsidR="0012204E">
        <w:rPr>
          <w:rFonts w:asciiTheme="minorHAnsi" w:hAnsiTheme="minorHAnsi" w:cstheme="minorHAnsi"/>
          <w:sz w:val="20"/>
          <w:szCs w:val="20"/>
        </w:rPr>
        <w:t xml:space="preserve"> </w:t>
      </w:r>
      <w:r w:rsidR="00A01DB3">
        <w:rPr>
          <w:rFonts w:asciiTheme="minorHAnsi" w:hAnsiTheme="minorHAnsi" w:cstheme="minorHAnsi"/>
          <w:sz w:val="20"/>
          <w:szCs w:val="20"/>
        </w:rPr>
        <w:t>2023</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49C9AFB0" w14:textId="158BA3EC" w:rsidR="009F603E"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1. </w:t>
      </w:r>
      <w:r w:rsidR="00364803" w:rsidRPr="00364803">
        <w:rPr>
          <w:rFonts w:asciiTheme="minorHAnsi" w:hAnsiTheme="minorHAnsi" w:cstheme="minorHAnsi"/>
          <w:b/>
          <w:bCs/>
          <w:sz w:val="20"/>
          <w:szCs w:val="20"/>
        </w:rPr>
        <w:t>Election of Chairman</w:t>
      </w:r>
      <w:r w:rsidR="00364803">
        <w:rPr>
          <w:rFonts w:asciiTheme="minorHAnsi" w:hAnsiTheme="minorHAnsi" w:cstheme="minorHAnsi"/>
          <w:b/>
          <w:bCs/>
          <w:sz w:val="20"/>
          <w:szCs w:val="20"/>
        </w:rPr>
        <w:t xml:space="preserve"> </w:t>
      </w:r>
      <w:r w:rsidR="00364803" w:rsidRPr="0099710E">
        <w:rPr>
          <w:rFonts w:asciiTheme="minorHAnsi" w:hAnsiTheme="minorHAnsi" w:cstheme="minorHAnsi"/>
          <w:sz w:val="20"/>
          <w:szCs w:val="20"/>
        </w:rPr>
        <w:t xml:space="preserve">appointed member </w:t>
      </w:r>
      <w:r w:rsidR="0099710E" w:rsidRPr="0099710E">
        <w:rPr>
          <w:rFonts w:asciiTheme="minorHAnsi" w:hAnsiTheme="minorHAnsi" w:cstheme="minorHAnsi"/>
          <w:sz w:val="20"/>
          <w:szCs w:val="20"/>
        </w:rPr>
        <w:t>to sign the declaration of Office</w:t>
      </w:r>
    </w:p>
    <w:p w14:paraId="30BB9EFD" w14:textId="77777777" w:rsidR="009F603E" w:rsidRDefault="009F603E" w:rsidP="00421FA6">
      <w:pPr>
        <w:jc w:val="both"/>
        <w:rPr>
          <w:rFonts w:asciiTheme="minorHAnsi" w:hAnsiTheme="minorHAnsi" w:cstheme="minorHAnsi"/>
          <w:sz w:val="20"/>
          <w:szCs w:val="20"/>
        </w:rPr>
      </w:pPr>
    </w:p>
    <w:p w14:paraId="01E5FCEA" w14:textId="0C7D1754" w:rsidR="00895F36" w:rsidRPr="001D5A53" w:rsidRDefault="00365C48" w:rsidP="00421FA6">
      <w:pPr>
        <w:jc w:val="both"/>
        <w:rPr>
          <w:rFonts w:asciiTheme="minorHAnsi" w:hAnsiTheme="minorHAnsi" w:cstheme="minorHAnsi"/>
          <w:sz w:val="20"/>
          <w:szCs w:val="20"/>
          <w:u w:val="single"/>
        </w:rPr>
      </w:pPr>
      <w:r>
        <w:rPr>
          <w:rFonts w:asciiTheme="minorHAnsi" w:hAnsiTheme="minorHAnsi" w:cstheme="minorHAnsi"/>
          <w:sz w:val="20"/>
          <w:szCs w:val="20"/>
        </w:rPr>
        <w:t>2.</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Apologies. </w:t>
      </w:r>
    </w:p>
    <w:p w14:paraId="5E3F0195" w14:textId="371285A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sidR="0001253C">
        <w:rPr>
          <w:rFonts w:asciiTheme="minorHAnsi" w:hAnsiTheme="minorHAnsi" w:cstheme="minorHAnsi"/>
          <w:sz w:val="20"/>
          <w:szCs w:val="20"/>
        </w:rPr>
        <w:t>e.</w:t>
      </w:r>
    </w:p>
    <w:p w14:paraId="7562B528" w14:textId="069E081C" w:rsidR="00895F36" w:rsidRPr="001D5A53" w:rsidRDefault="00365C48" w:rsidP="00421FA6">
      <w:pPr>
        <w:jc w:val="both"/>
        <w:rPr>
          <w:rFonts w:asciiTheme="minorHAnsi" w:hAnsiTheme="minorHAnsi" w:cstheme="minorHAnsi"/>
          <w:b/>
          <w:sz w:val="20"/>
          <w:szCs w:val="20"/>
        </w:rPr>
      </w:pPr>
      <w:r>
        <w:rPr>
          <w:rFonts w:asciiTheme="minorHAnsi" w:hAnsiTheme="minorHAnsi" w:cstheme="minorHAnsi"/>
          <w:sz w:val="20"/>
          <w:szCs w:val="20"/>
        </w:rPr>
        <w:t>3</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72D5DC53" w14:textId="77777777" w:rsidR="00890BB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room for the relevant items.</w:t>
      </w:r>
    </w:p>
    <w:p w14:paraId="1B8F83BB" w14:textId="77777777" w:rsidR="00A43CC7" w:rsidRDefault="00890BB3" w:rsidP="00890BB3">
      <w:pPr>
        <w:jc w:val="both"/>
        <w:rPr>
          <w:rFonts w:asciiTheme="minorHAnsi" w:hAnsiTheme="minorHAnsi" w:cstheme="minorHAnsi"/>
          <w:b/>
          <w:sz w:val="20"/>
          <w:szCs w:val="20"/>
        </w:rPr>
      </w:pPr>
      <w:r>
        <w:rPr>
          <w:rFonts w:asciiTheme="minorHAnsi" w:hAnsiTheme="minorHAnsi" w:cstheme="minorHAnsi"/>
          <w:bCs/>
          <w:sz w:val="20"/>
          <w:szCs w:val="20"/>
        </w:rPr>
        <w:t xml:space="preserve">4. </w:t>
      </w:r>
      <w:r w:rsidR="00A43CC7">
        <w:rPr>
          <w:rFonts w:asciiTheme="minorHAnsi" w:hAnsiTheme="minorHAnsi" w:cstheme="minorHAnsi"/>
          <w:b/>
          <w:sz w:val="20"/>
          <w:szCs w:val="20"/>
        </w:rPr>
        <w:t>To review and accept standing orders.</w:t>
      </w:r>
    </w:p>
    <w:p w14:paraId="22E80E2F" w14:textId="77777777" w:rsidR="00403AAF" w:rsidRDefault="00A04B32" w:rsidP="00890BB3">
      <w:pPr>
        <w:jc w:val="both"/>
        <w:rPr>
          <w:rFonts w:asciiTheme="minorHAnsi" w:hAnsiTheme="minorHAnsi" w:cstheme="minorHAnsi"/>
          <w:b/>
          <w:sz w:val="20"/>
          <w:szCs w:val="20"/>
        </w:rPr>
      </w:pPr>
      <w:r>
        <w:rPr>
          <w:rFonts w:asciiTheme="minorHAnsi" w:hAnsiTheme="minorHAnsi" w:cstheme="minorHAnsi"/>
          <w:bCs/>
          <w:sz w:val="20"/>
          <w:szCs w:val="20"/>
        </w:rPr>
        <w:t xml:space="preserve">5. </w:t>
      </w:r>
      <w:r>
        <w:rPr>
          <w:rFonts w:asciiTheme="minorHAnsi" w:hAnsiTheme="minorHAnsi" w:cstheme="minorHAnsi"/>
          <w:b/>
          <w:sz w:val="20"/>
          <w:szCs w:val="20"/>
        </w:rPr>
        <w:t>To review and accept financial regulation</w:t>
      </w:r>
      <w:r w:rsidR="00403AAF">
        <w:rPr>
          <w:rFonts w:asciiTheme="minorHAnsi" w:hAnsiTheme="minorHAnsi" w:cstheme="minorHAnsi"/>
          <w:b/>
          <w:sz w:val="20"/>
          <w:szCs w:val="20"/>
        </w:rPr>
        <w:t>.</w:t>
      </w:r>
    </w:p>
    <w:p w14:paraId="70300151" w14:textId="77777777" w:rsidR="00C754D1" w:rsidRDefault="00403AAF" w:rsidP="00890BB3">
      <w:pPr>
        <w:jc w:val="both"/>
        <w:rPr>
          <w:rFonts w:asciiTheme="minorHAnsi" w:hAnsiTheme="minorHAnsi" w:cstheme="minorHAnsi"/>
          <w:b/>
          <w:sz w:val="20"/>
          <w:szCs w:val="20"/>
        </w:rPr>
      </w:pPr>
      <w:r>
        <w:rPr>
          <w:rFonts w:asciiTheme="minorHAnsi" w:hAnsiTheme="minorHAnsi" w:cstheme="minorHAnsi"/>
          <w:bCs/>
          <w:sz w:val="20"/>
          <w:szCs w:val="20"/>
        </w:rPr>
        <w:t xml:space="preserve">6. </w:t>
      </w:r>
      <w:r>
        <w:rPr>
          <w:rFonts w:asciiTheme="minorHAnsi" w:hAnsiTheme="minorHAnsi" w:cstheme="minorHAnsi"/>
          <w:b/>
          <w:sz w:val="20"/>
          <w:szCs w:val="20"/>
        </w:rPr>
        <w:t>To agree affiliation to CALC and NALC</w:t>
      </w:r>
      <w:r w:rsidR="00C754D1">
        <w:rPr>
          <w:rFonts w:asciiTheme="minorHAnsi" w:hAnsiTheme="minorHAnsi" w:cstheme="minorHAnsi"/>
          <w:b/>
          <w:sz w:val="20"/>
          <w:szCs w:val="20"/>
        </w:rPr>
        <w:t>.</w:t>
      </w:r>
    </w:p>
    <w:p w14:paraId="0829A072" w14:textId="77777777" w:rsidR="00AC3ADD" w:rsidRDefault="00C754D1" w:rsidP="00890BB3">
      <w:pPr>
        <w:jc w:val="both"/>
        <w:rPr>
          <w:rFonts w:asciiTheme="minorHAnsi" w:hAnsiTheme="minorHAnsi" w:cstheme="minorHAnsi"/>
          <w:b/>
          <w:sz w:val="20"/>
          <w:szCs w:val="20"/>
        </w:rPr>
      </w:pPr>
      <w:r>
        <w:rPr>
          <w:rFonts w:asciiTheme="minorHAnsi" w:hAnsiTheme="minorHAnsi" w:cstheme="minorHAnsi"/>
          <w:bCs/>
          <w:sz w:val="20"/>
          <w:szCs w:val="20"/>
        </w:rPr>
        <w:t xml:space="preserve">7. </w:t>
      </w:r>
      <w:r>
        <w:rPr>
          <w:rFonts w:asciiTheme="minorHAnsi" w:hAnsiTheme="minorHAnsi" w:cstheme="minorHAnsi"/>
          <w:b/>
          <w:sz w:val="20"/>
          <w:szCs w:val="20"/>
        </w:rPr>
        <w:t xml:space="preserve">To review the insurance </w:t>
      </w:r>
      <w:r w:rsidR="00343B39">
        <w:rPr>
          <w:rFonts w:asciiTheme="minorHAnsi" w:hAnsiTheme="minorHAnsi" w:cstheme="minorHAnsi"/>
          <w:b/>
          <w:sz w:val="20"/>
          <w:szCs w:val="20"/>
        </w:rPr>
        <w:t>for The Parish Council</w:t>
      </w:r>
    </w:p>
    <w:p w14:paraId="01B6FD36" w14:textId="0D2EFC08" w:rsidR="00895F36" w:rsidRDefault="00AC3ADD" w:rsidP="00890BB3">
      <w:pPr>
        <w:jc w:val="both"/>
        <w:rPr>
          <w:rFonts w:asciiTheme="minorHAnsi" w:hAnsiTheme="minorHAnsi" w:cstheme="minorHAnsi"/>
          <w:b/>
          <w:sz w:val="20"/>
          <w:szCs w:val="20"/>
        </w:rPr>
      </w:pPr>
      <w:r>
        <w:rPr>
          <w:rFonts w:asciiTheme="minorHAnsi" w:hAnsiTheme="minorHAnsi" w:cstheme="minorHAnsi"/>
          <w:bCs/>
          <w:sz w:val="20"/>
          <w:szCs w:val="20"/>
        </w:rPr>
        <w:t>8</w:t>
      </w:r>
      <w:r w:rsidR="00822556">
        <w:rPr>
          <w:rFonts w:asciiTheme="minorHAnsi" w:hAnsiTheme="minorHAnsi" w:cstheme="minorHAnsi"/>
          <w:bCs/>
          <w:sz w:val="20"/>
          <w:szCs w:val="20"/>
        </w:rPr>
        <w:t xml:space="preserve">. </w:t>
      </w:r>
      <w:r w:rsidR="00822556" w:rsidRPr="0027661F">
        <w:rPr>
          <w:rFonts w:asciiTheme="minorHAnsi" w:hAnsiTheme="minorHAnsi" w:cstheme="minorHAnsi"/>
          <w:b/>
          <w:sz w:val="20"/>
          <w:szCs w:val="20"/>
        </w:rPr>
        <w:t xml:space="preserve">To review and accept </w:t>
      </w:r>
      <w:r w:rsidR="00C46AE0">
        <w:rPr>
          <w:rFonts w:asciiTheme="minorHAnsi" w:hAnsiTheme="minorHAnsi" w:cstheme="minorHAnsi"/>
          <w:b/>
          <w:sz w:val="20"/>
          <w:szCs w:val="20"/>
        </w:rPr>
        <w:t xml:space="preserve">current </w:t>
      </w:r>
      <w:r w:rsidR="0027661F" w:rsidRPr="0027661F">
        <w:rPr>
          <w:rFonts w:asciiTheme="minorHAnsi" w:hAnsiTheme="minorHAnsi" w:cstheme="minorHAnsi"/>
          <w:b/>
          <w:sz w:val="20"/>
          <w:szCs w:val="20"/>
        </w:rPr>
        <w:t xml:space="preserve">agreements with local authorities </w:t>
      </w:r>
    </w:p>
    <w:p w14:paraId="37E10D45" w14:textId="16148D18" w:rsidR="00CB41A3" w:rsidRDefault="003949BA" w:rsidP="00890BB3">
      <w:pPr>
        <w:jc w:val="both"/>
        <w:rPr>
          <w:rFonts w:asciiTheme="minorHAnsi" w:hAnsiTheme="minorHAnsi" w:cstheme="minorHAnsi"/>
          <w:bCs/>
          <w:sz w:val="20"/>
          <w:szCs w:val="20"/>
        </w:rPr>
      </w:pPr>
      <w:r>
        <w:rPr>
          <w:rFonts w:asciiTheme="minorHAnsi" w:hAnsiTheme="minorHAnsi" w:cstheme="minorHAnsi"/>
          <w:b/>
          <w:sz w:val="20"/>
          <w:szCs w:val="20"/>
        </w:rPr>
        <w:t xml:space="preserve">     </w:t>
      </w:r>
      <w:r w:rsidRPr="00797C8E">
        <w:rPr>
          <w:rFonts w:asciiTheme="minorHAnsi" w:hAnsiTheme="minorHAnsi" w:cstheme="minorHAnsi"/>
          <w:bCs/>
          <w:sz w:val="20"/>
          <w:szCs w:val="20"/>
        </w:rPr>
        <w:t>Streetlights</w:t>
      </w:r>
      <w:r>
        <w:rPr>
          <w:rFonts w:asciiTheme="minorHAnsi" w:hAnsiTheme="minorHAnsi" w:cstheme="minorHAnsi"/>
          <w:bCs/>
          <w:sz w:val="20"/>
          <w:szCs w:val="20"/>
        </w:rPr>
        <w:t xml:space="preserve"> Worcestershire County Council</w:t>
      </w:r>
    </w:p>
    <w:p w14:paraId="112A5957" w14:textId="4148BE48" w:rsidR="00797C8E" w:rsidRDefault="00797C8E" w:rsidP="00890BB3">
      <w:pPr>
        <w:jc w:val="both"/>
        <w:rPr>
          <w:rFonts w:asciiTheme="minorHAnsi" w:hAnsiTheme="minorHAnsi" w:cstheme="minorHAnsi"/>
          <w:bCs/>
          <w:sz w:val="20"/>
          <w:szCs w:val="20"/>
        </w:rPr>
      </w:pPr>
      <w:r>
        <w:rPr>
          <w:rFonts w:asciiTheme="minorHAnsi" w:hAnsiTheme="minorHAnsi" w:cstheme="minorHAnsi"/>
          <w:bCs/>
          <w:sz w:val="20"/>
          <w:szCs w:val="20"/>
        </w:rPr>
        <w:t xml:space="preserve">     Grass cutting</w:t>
      </w:r>
      <w:r w:rsidR="0036383B">
        <w:rPr>
          <w:rFonts w:asciiTheme="minorHAnsi" w:hAnsiTheme="minorHAnsi" w:cstheme="minorHAnsi"/>
          <w:bCs/>
          <w:sz w:val="20"/>
          <w:szCs w:val="20"/>
        </w:rPr>
        <w:t xml:space="preserve"> Smart Cut</w:t>
      </w:r>
    </w:p>
    <w:p w14:paraId="2C6FD80B" w14:textId="4528F07E" w:rsidR="0036383B" w:rsidRDefault="0036383B" w:rsidP="00890BB3">
      <w:pPr>
        <w:jc w:val="both"/>
        <w:rPr>
          <w:rFonts w:asciiTheme="minorHAnsi" w:hAnsiTheme="minorHAnsi" w:cstheme="minorHAnsi"/>
          <w:b/>
          <w:sz w:val="20"/>
          <w:szCs w:val="20"/>
        </w:rPr>
      </w:pPr>
      <w:r>
        <w:rPr>
          <w:rFonts w:asciiTheme="minorHAnsi" w:hAnsiTheme="minorHAnsi" w:cstheme="minorHAnsi"/>
          <w:bCs/>
          <w:sz w:val="20"/>
          <w:szCs w:val="20"/>
        </w:rPr>
        <w:t xml:space="preserve">9. </w:t>
      </w:r>
      <w:r>
        <w:rPr>
          <w:rFonts w:asciiTheme="minorHAnsi" w:hAnsiTheme="minorHAnsi" w:cstheme="minorHAnsi"/>
          <w:b/>
          <w:sz w:val="20"/>
          <w:szCs w:val="20"/>
        </w:rPr>
        <w:t>To agree working groups</w:t>
      </w:r>
    </w:p>
    <w:p w14:paraId="7B65A7F5" w14:textId="14CD06CC" w:rsidR="008542D7" w:rsidRDefault="008542D7" w:rsidP="00890BB3">
      <w:pPr>
        <w:jc w:val="both"/>
        <w:rPr>
          <w:rFonts w:asciiTheme="minorHAnsi" w:hAnsiTheme="minorHAnsi" w:cstheme="minorHAnsi"/>
          <w:b/>
          <w:sz w:val="20"/>
          <w:szCs w:val="20"/>
        </w:rPr>
      </w:pPr>
      <w:r>
        <w:rPr>
          <w:rFonts w:asciiTheme="minorHAnsi" w:hAnsiTheme="minorHAnsi" w:cstheme="minorHAnsi"/>
          <w:bCs/>
          <w:sz w:val="20"/>
          <w:szCs w:val="20"/>
        </w:rPr>
        <w:t xml:space="preserve">10. </w:t>
      </w:r>
      <w:r w:rsidR="006920D8">
        <w:rPr>
          <w:rFonts w:asciiTheme="minorHAnsi" w:hAnsiTheme="minorHAnsi" w:cstheme="minorHAnsi"/>
          <w:b/>
          <w:sz w:val="20"/>
          <w:szCs w:val="20"/>
        </w:rPr>
        <w:t>To agree delegation of authority</w:t>
      </w:r>
    </w:p>
    <w:p w14:paraId="11927DE7" w14:textId="1EA13A4F" w:rsidR="006920D8" w:rsidRDefault="006920D8" w:rsidP="00890BB3">
      <w:pPr>
        <w:jc w:val="both"/>
        <w:rPr>
          <w:rFonts w:asciiTheme="minorHAnsi" w:hAnsiTheme="minorHAnsi" w:cstheme="minorHAnsi"/>
          <w:bCs/>
          <w:sz w:val="20"/>
          <w:szCs w:val="20"/>
        </w:rPr>
      </w:pPr>
      <w:r>
        <w:rPr>
          <w:rFonts w:asciiTheme="minorHAnsi" w:hAnsiTheme="minorHAnsi" w:cstheme="minorHAnsi"/>
          <w:b/>
          <w:sz w:val="20"/>
          <w:szCs w:val="20"/>
        </w:rPr>
        <w:t xml:space="preserve">       </w:t>
      </w:r>
      <w:r w:rsidR="007A3A05">
        <w:rPr>
          <w:rFonts w:asciiTheme="minorHAnsi" w:hAnsiTheme="minorHAnsi" w:cstheme="minorHAnsi"/>
          <w:bCs/>
          <w:sz w:val="20"/>
          <w:szCs w:val="20"/>
        </w:rPr>
        <w:t>Delegation to The Clerk</w:t>
      </w:r>
    </w:p>
    <w:p w14:paraId="7418828A" w14:textId="2C3532DC" w:rsidR="007A3A05" w:rsidRDefault="007A3A05" w:rsidP="00890BB3">
      <w:pPr>
        <w:jc w:val="both"/>
        <w:rPr>
          <w:rFonts w:asciiTheme="minorHAnsi" w:hAnsiTheme="minorHAnsi" w:cstheme="minorHAnsi"/>
          <w:bCs/>
          <w:sz w:val="20"/>
          <w:szCs w:val="20"/>
        </w:rPr>
      </w:pPr>
      <w:r>
        <w:rPr>
          <w:rFonts w:asciiTheme="minorHAnsi" w:hAnsiTheme="minorHAnsi" w:cstheme="minorHAnsi"/>
          <w:bCs/>
          <w:sz w:val="20"/>
          <w:szCs w:val="20"/>
        </w:rPr>
        <w:t xml:space="preserve">       Terms of reference planning.</w:t>
      </w:r>
    </w:p>
    <w:p w14:paraId="063F8D33" w14:textId="7FBA95D5" w:rsidR="007D17B2" w:rsidRDefault="007D17B2" w:rsidP="00890BB3">
      <w:pPr>
        <w:jc w:val="both"/>
        <w:rPr>
          <w:rFonts w:asciiTheme="minorHAnsi" w:hAnsiTheme="minorHAnsi" w:cstheme="minorHAnsi"/>
          <w:b/>
          <w:sz w:val="20"/>
          <w:szCs w:val="20"/>
        </w:rPr>
      </w:pPr>
      <w:r>
        <w:rPr>
          <w:rFonts w:asciiTheme="minorHAnsi" w:hAnsiTheme="minorHAnsi" w:cstheme="minorHAnsi"/>
          <w:bCs/>
          <w:sz w:val="20"/>
          <w:szCs w:val="20"/>
        </w:rPr>
        <w:t xml:space="preserve">11. </w:t>
      </w:r>
      <w:r>
        <w:rPr>
          <w:rFonts w:asciiTheme="minorHAnsi" w:hAnsiTheme="minorHAnsi" w:cstheme="minorHAnsi"/>
          <w:b/>
          <w:sz w:val="20"/>
          <w:szCs w:val="20"/>
        </w:rPr>
        <w:t>To set the meeting schedule for the year</w:t>
      </w:r>
    </w:p>
    <w:p w14:paraId="0487FBCD" w14:textId="45774104" w:rsidR="00624379" w:rsidRDefault="00624379" w:rsidP="00890BB3">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6</w:t>
      </w:r>
      <w:r w:rsidRPr="00624379">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July 2023</w:t>
      </w:r>
    </w:p>
    <w:p w14:paraId="0169ED68" w14:textId="1942F134" w:rsidR="00624379" w:rsidRDefault="00624379"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3D4E9A">
        <w:rPr>
          <w:rFonts w:asciiTheme="minorHAnsi" w:hAnsiTheme="minorHAnsi" w:cstheme="minorHAnsi"/>
          <w:bCs/>
          <w:sz w:val="20"/>
          <w:szCs w:val="20"/>
        </w:rPr>
        <w:t>7</w:t>
      </w:r>
      <w:r w:rsidR="003D4E9A" w:rsidRPr="003D4E9A">
        <w:rPr>
          <w:rFonts w:asciiTheme="minorHAnsi" w:hAnsiTheme="minorHAnsi" w:cstheme="minorHAnsi"/>
          <w:bCs/>
          <w:sz w:val="20"/>
          <w:szCs w:val="20"/>
          <w:vertAlign w:val="superscript"/>
        </w:rPr>
        <w:t>th</w:t>
      </w:r>
      <w:r w:rsidR="003D4E9A">
        <w:rPr>
          <w:rFonts w:asciiTheme="minorHAnsi" w:hAnsiTheme="minorHAnsi" w:cstheme="minorHAnsi"/>
          <w:bCs/>
          <w:sz w:val="20"/>
          <w:szCs w:val="20"/>
        </w:rPr>
        <w:t xml:space="preserve"> September 2023</w:t>
      </w:r>
    </w:p>
    <w:p w14:paraId="0BCB71B0" w14:textId="29529366" w:rsidR="003D4E9A" w:rsidRDefault="003D4E9A" w:rsidP="00890BB3">
      <w:pPr>
        <w:jc w:val="both"/>
        <w:rPr>
          <w:rFonts w:asciiTheme="minorHAnsi" w:hAnsiTheme="minorHAnsi" w:cstheme="minorHAnsi"/>
          <w:bCs/>
          <w:sz w:val="20"/>
          <w:szCs w:val="20"/>
        </w:rPr>
      </w:pPr>
      <w:r>
        <w:rPr>
          <w:rFonts w:asciiTheme="minorHAnsi" w:hAnsiTheme="minorHAnsi" w:cstheme="minorHAnsi"/>
          <w:bCs/>
          <w:sz w:val="20"/>
          <w:szCs w:val="20"/>
        </w:rPr>
        <w:tab/>
        <w:t>2</w:t>
      </w:r>
      <w:r w:rsidRPr="003D4E9A">
        <w:rPr>
          <w:rFonts w:asciiTheme="minorHAnsi" w:hAnsiTheme="minorHAnsi" w:cstheme="minorHAnsi"/>
          <w:bCs/>
          <w:sz w:val="20"/>
          <w:szCs w:val="20"/>
          <w:vertAlign w:val="superscript"/>
        </w:rPr>
        <w:t>nd</w:t>
      </w:r>
      <w:r>
        <w:rPr>
          <w:rFonts w:asciiTheme="minorHAnsi" w:hAnsiTheme="minorHAnsi" w:cstheme="minorHAnsi"/>
          <w:bCs/>
          <w:sz w:val="20"/>
          <w:szCs w:val="20"/>
        </w:rPr>
        <w:t xml:space="preserve"> November 2023</w:t>
      </w:r>
    </w:p>
    <w:p w14:paraId="34BF0E0C" w14:textId="4560ABC4" w:rsidR="003D4E9A" w:rsidRDefault="003D4E9A" w:rsidP="00890BB3">
      <w:pPr>
        <w:jc w:val="both"/>
        <w:rPr>
          <w:rFonts w:asciiTheme="minorHAnsi" w:hAnsiTheme="minorHAnsi" w:cstheme="minorHAnsi"/>
          <w:bCs/>
          <w:sz w:val="20"/>
          <w:szCs w:val="20"/>
        </w:rPr>
      </w:pPr>
      <w:r>
        <w:rPr>
          <w:rFonts w:asciiTheme="minorHAnsi" w:hAnsiTheme="minorHAnsi" w:cstheme="minorHAnsi"/>
          <w:bCs/>
          <w:sz w:val="20"/>
          <w:szCs w:val="20"/>
        </w:rPr>
        <w:tab/>
        <w:t>11</w:t>
      </w:r>
      <w:r w:rsidRPr="003D4E9A">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January 202</w:t>
      </w:r>
      <w:r w:rsidR="009D4BEC">
        <w:rPr>
          <w:rFonts w:asciiTheme="minorHAnsi" w:hAnsiTheme="minorHAnsi" w:cstheme="minorHAnsi"/>
          <w:bCs/>
          <w:sz w:val="20"/>
          <w:szCs w:val="20"/>
        </w:rPr>
        <w:t>4</w:t>
      </w:r>
    </w:p>
    <w:p w14:paraId="6F740B33" w14:textId="4DBF4C57" w:rsidR="009D4BEC" w:rsidRDefault="003D4E9A"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9D4BEC">
        <w:rPr>
          <w:rFonts w:asciiTheme="minorHAnsi" w:hAnsiTheme="minorHAnsi" w:cstheme="minorHAnsi"/>
          <w:bCs/>
          <w:sz w:val="20"/>
          <w:szCs w:val="20"/>
        </w:rPr>
        <w:t>7</w:t>
      </w:r>
      <w:r w:rsidR="009D4BEC" w:rsidRPr="009D4BEC">
        <w:rPr>
          <w:rFonts w:asciiTheme="minorHAnsi" w:hAnsiTheme="minorHAnsi" w:cstheme="minorHAnsi"/>
          <w:bCs/>
          <w:sz w:val="20"/>
          <w:szCs w:val="20"/>
          <w:vertAlign w:val="superscript"/>
        </w:rPr>
        <w:t>th</w:t>
      </w:r>
      <w:r w:rsidR="009D4BEC">
        <w:rPr>
          <w:rFonts w:asciiTheme="minorHAnsi" w:hAnsiTheme="minorHAnsi" w:cstheme="minorHAnsi"/>
          <w:bCs/>
          <w:sz w:val="20"/>
          <w:szCs w:val="20"/>
        </w:rPr>
        <w:t xml:space="preserve"> March 2024</w:t>
      </w:r>
    </w:p>
    <w:p w14:paraId="2C36B631" w14:textId="2D1C3483" w:rsidR="009D4BEC" w:rsidRPr="00624379" w:rsidRDefault="009D4BEC" w:rsidP="00890BB3">
      <w:pPr>
        <w:jc w:val="both"/>
        <w:rPr>
          <w:rFonts w:asciiTheme="minorHAnsi" w:hAnsiTheme="minorHAnsi" w:cstheme="minorHAnsi"/>
          <w:bCs/>
          <w:sz w:val="20"/>
          <w:szCs w:val="20"/>
        </w:rPr>
      </w:pPr>
      <w:r>
        <w:rPr>
          <w:rFonts w:asciiTheme="minorHAnsi" w:hAnsiTheme="minorHAnsi" w:cstheme="minorHAnsi"/>
          <w:bCs/>
          <w:sz w:val="20"/>
          <w:szCs w:val="20"/>
        </w:rPr>
        <w:tab/>
      </w:r>
      <w:r w:rsidR="0034716B">
        <w:rPr>
          <w:rFonts w:asciiTheme="minorHAnsi" w:hAnsiTheme="minorHAnsi" w:cstheme="minorHAnsi"/>
          <w:bCs/>
          <w:sz w:val="20"/>
          <w:szCs w:val="20"/>
        </w:rPr>
        <w:t>2</w:t>
      </w:r>
      <w:r w:rsidR="0034716B" w:rsidRPr="0034716B">
        <w:rPr>
          <w:rFonts w:asciiTheme="minorHAnsi" w:hAnsiTheme="minorHAnsi" w:cstheme="minorHAnsi"/>
          <w:bCs/>
          <w:sz w:val="20"/>
          <w:szCs w:val="20"/>
          <w:vertAlign w:val="superscript"/>
        </w:rPr>
        <w:t>nd</w:t>
      </w:r>
      <w:r w:rsidR="0034716B">
        <w:rPr>
          <w:rFonts w:asciiTheme="minorHAnsi" w:hAnsiTheme="minorHAnsi" w:cstheme="minorHAnsi"/>
          <w:bCs/>
          <w:sz w:val="20"/>
          <w:szCs w:val="20"/>
        </w:rPr>
        <w:t xml:space="preserve"> May 2024</w:t>
      </w:r>
    </w:p>
    <w:p w14:paraId="4253972A" w14:textId="77777777" w:rsidR="003949BA" w:rsidRPr="003949BA" w:rsidRDefault="003949BA" w:rsidP="00890BB3">
      <w:pPr>
        <w:jc w:val="both"/>
        <w:rPr>
          <w:rFonts w:asciiTheme="minorHAnsi" w:hAnsiTheme="minorHAnsi" w:cstheme="minorHAnsi"/>
          <w:bCs/>
          <w:i/>
          <w:iCs/>
          <w:sz w:val="20"/>
          <w:szCs w:val="20"/>
        </w:rPr>
      </w:pPr>
    </w:p>
    <w:p w14:paraId="4E522486" w14:textId="65D24A27" w:rsidR="00895F36" w:rsidRPr="0027661F" w:rsidRDefault="006E6EC4" w:rsidP="00421FA6">
      <w:pPr>
        <w:jc w:val="both"/>
        <w:rPr>
          <w:rFonts w:asciiTheme="minorHAnsi" w:hAnsiTheme="minorHAnsi" w:cstheme="minorHAnsi"/>
          <w:i/>
          <w:iCs/>
          <w:sz w:val="20"/>
          <w:szCs w:val="20"/>
        </w:rPr>
      </w:pPr>
      <w:r>
        <w:rPr>
          <w:rFonts w:asciiTheme="minorHAnsi" w:hAnsiTheme="minorHAnsi" w:cstheme="minorHAnsi"/>
          <w:sz w:val="20"/>
          <w:szCs w:val="20"/>
        </w:rPr>
        <w:t>12.</w:t>
      </w:r>
      <w:r w:rsidR="00895F36" w:rsidRPr="0027661F">
        <w:rPr>
          <w:rFonts w:asciiTheme="minorHAnsi" w:hAnsiTheme="minorHAnsi" w:cstheme="minorHAnsi"/>
          <w:i/>
          <w:iCs/>
          <w:sz w:val="20"/>
          <w:szCs w:val="20"/>
        </w:rPr>
        <w:t xml:space="preserve"> </w:t>
      </w:r>
      <w:r w:rsidR="00895F36" w:rsidRPr="0034716B">
        <w:rPr>
          <w:rFonts w:asciiTheme="minorHAnsi" w:hAnsiTheme="minorHAnsi" w:cstheme="minorHAnsi"/>
          <w:sz w:val="20"/>
          <w:szCs w:val="20"/>
          <w:u w:val="single"/>
        </w:rPr>
        <w:t xml:space="preserve"> </w:t>
      </w:r>
      <w:r w:rsidR="00895F36" w:rsidRPr="0034716B">
        <w:rPr>
          <w:rFonts w:asciiTheme="minorHAnsi" w:hAnsiTheme="minorHAnsi" w:cstheme="minorHAnsi"/>
          <w:b/>
          <w:sz w:val="20"/>
          <w:szCs w:val="20"/>
          <w:u w:val="single"/>
        </w:rPr>
        <w:t>The</w:t>
      </w:r>
      <w:r w:rsidR="00895F36" w:rsidRPr="0027661F">
        <w:rPr>
          <w:rFonts w:asciiTheme="minorHAnsi" w:hAnsiTheme="minorHAnsi" w:cstheme="minorHAnsi"/>
          <w:b/>
          <w:i/>
          <w:iCs/>
          <w:sz w:val="20"/>
          <w:szCs w:val="20"/>
          <w:u w:val="single"/>
        </w:rPr>
        <w:t xml:space="preserve"> </w:t>
      </w:r>
      <w:r w:rsidR="00895F36" w:rsidRPr="0034716B">
        <w:rPr>
          <w:rFonts w:asciiTheme="minorHAnsi" w:hAnsiTheme="minorHAnsi" w:cstheme="minorHAnsi"/>
          <w:b/>
          <w:sz w:val="20"/>
          <w:szCs w:val="20"/>
          <w:u w:val="single"/>
        </w:rPr>
        <w:t>Meeting will adjourn for public question time.</w:t>
      </w:r>
      <w:r w:rsidR="00895F36" w:rsidRPr="0027661F">
        <w:rPr>
          <w:rFonts w:asciiTheme="minorHAnsi" w:hAnsiTheme="minorHAnsi" w:cstheme="minorHAnsi"/>
          <w:i/>
          <w:iCs/>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32928225" w:rsidR="00895F36" w:rsidRPr="001D5A53" w:rsidRDefault="006E6EC4" w:rsidP="00A12BA8">
      <w:pPr>
        <w:jc w:val="both"/>
        <w:rPr>
          <w:rFonts w:asciiTheme="minorHAnsi" w:hAnsiTheme="minorHAnsi" w:cstheme="minorHAnsi"/>
          <w:sz w:val="20"/>
          <w:szCs w:val="20"/>
        </w:rPr>
      </w:pPr>
      <w:r>
        <w:rPr>
          <w:rFonts w:asciiTheme="minorHAnsi" w:hAnsiTheme="minorHAnsi" w:cstheme="minorHAnsi"/>
          <w:sz w:val="20"/>
          <w:szCs w:val="20"/>
        </w:rPr>
        <w:t>13.</w:t>
      </w:r>
      <w:r w:rsidR="00895F36" w:rsidRPr="001D5A53">
        <w:rPr>
          <w:rFonts w:asciiTheme="minorHAnsi" w:hAnsiTheme="minorHAnsi" w:cstheme="minorHAnsi"/>
          <w:b/>
          <w:sz w:val="20"/>
          <w:szCs w:val="20"/>
        </w:rPr>
        <w:t xml:space="preserve">  </w:t>
      </w:r>
      <w:r w:rsidR="00895F36" w:rsidRPr="001D5A53">
        <w:rPr>
          <w:rFonts w:asciiTheme="minorHAnsi" w:hAnsiTheme="minorHAnsi" w:cstheme="minorHAnsi"/>
          <w:b/>
          <w:sz w:val="20"/>
          <w:szCs w:val="20"/>
          <w:u w:val="single"/>
        </w:rPr>
        <w:t xml:space="preserve">Minutes </w:t>
      </w:r>
      <w:r w:rsidR="00895F36" w:rsidRPr="001D5A53">
        <w:rPr>
          <w:rFonts w:asciiTheme="minorHAnsi" w:hAnsiTheme="minorHAnsi" w:cstheme="minorHAnsi"/>
          <w:sz w:val="20"/>
          <w:szCs w:val="20"/>
        </w:rPr>
        <w:t xml:space="preserve">   </w:t>
      </w:r>
    </w:p>
    <w:p w14:paraId="37474389" w14:textId="00E0E0F9"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0D52AB">
        <w:rPr>
          <w:rFonts w:asciiTheme="minorHAnsi" w:hAnsiTheme="minorHAnsi" w:cstheme="minorHAnsi"/>
          <w:sz w:val="20"/>
          <w:szCs w:val="20"/>
        </w:rPr>
        <w:t>2</w:t>
      </w:r>
      <w:r w:rsidR="000D52AB" w:rsidRPr="000D52AB">
        <w:rPr>
          <w:rFonts w:asciiTheme="minorHAnsi" w:hAnsiTheme="minorHAnsi" w:cstheme="minorHAnsi"/>
          <w:sz w:val="20"/>
          <w:szCs w:val="20"/>
          <w:vertAlign w:val="superscript"/>
        </w:rPr>
        <w:t>nd</w:t>
      </w:r>
      <w:r w:rsidR="000D52AB">
        <w:rPr>
          <w:rFonts w:asciiTheme="minorHAnsi" w:hAnsiTheme="minorHAnsi" w:cstheme="minorHAnsi"/>
          <w:sz w:val="20"/>
          <w:szCs w:val="20"/>
        </w:rPr>
        <w:t xml:space="preserve"> March</w:t>
      </w:r>
      <w:r w:rsidR="00C76A3E">
        <w:rPr>
          <w:rFonts w:asciiTheme="minorHAnsi" w:hAnsiTheme="minorHAnsi" w:cstheme="minorHAnsi"/>
          <w:sz w:val="20"/>
          <w:szCs w:val="20"/>
        </w:rPr>
        <w:t xml:space="preserve"> 2023</w:t>
      </w:r>
    </w:p>
    <w:p w14:paraId="71C29538" w14:textId="42DFD9B4" w:rsidR="00633939" w:rsidRDefault="000D52AB" w:rsidP="001D5A53">
      <w:pPr>
        <w:jc w:val="both"/>
        <w:rPr>
          <w:rFonts w:asciiTheme="minorHAnsi" w:hAnsiTheme="minorHAnsi" w:cstheme="minorHAnsi"/>
          <w:sz w:val="20"/>
          <w:szCs w:val="20"/>
        </w:rPr>
      </w:pPr>
      <w:r>
        <w:rPr>
          <w:rFonts w:asciiTheme="minorHAnsi" w:hAnsiTheme="minorHAnsi" w:cstheme="minorHAnsi"/>
          <w:sz w:val="20"/>
          <w:szCs w:val="20"/>
        </w:rPr>
        <w:t>14.</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District / County Councillors Reports</w:t>
      </w:r>
      <w:r w:rsidR="00895F36"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65B197F8" w:rsidR="00895F36" w:rsidRPr="001D5A53" w:rsidRDefault="000D52AB" w:rsidP="00A12BA8">
      <w:pPr>
        <w:jc w:val="both"/>
        <w:rPr>
          <w:rFonts w:asciiTheme="minorHAnsi" w:hAnsiTheme="minorHAnsi" w:cstheme="minorHAnsi"/>
          <w:sz w:val="20"/>
          <w:szCs w:val="20"/>
        </w:rPr>
      </w:pPr>
      <w:r>
        <w:rPr>
          <w:rFonts w:asciiTheme="minorHAnsi" w:hAnsiTheme="minorHAnsi" w:cstheme="minorHAnsi"/>
          <w:sz w:val="20"/>
          <w:szCs w:val="20"/>
        </w:rPr>
        <w:t>15.</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043C4251" w:rsidR="00895F36" w:rsidRPr="009607B9" w:rsidRDefault="00984798" w:rsidP="00A12BA8">
      <w:pPr>
        <w:jc w:val="both"/>
        <w:rPr>
          <w:rFonts w:asciiTheme="minorHAnsi" w:hAnsiTheme="minorHAnsi" w:cstheme="minorHAnsi"/>
          <w:bCs/>
          <w:sz w:val="20"/>
          <w:szCs w:val="20"/>
        </w:rPr>
      </w:pPr>
      <w:r>
        <w:rPr>
          <w:rFonts w:asciiTheme="minorHAnsi" w:hAnsiTheme="minorHAnsi" w:cstheme="minorHAnsi"/>
          <w:sz w:val="20"/>
          <w:szCs w:val="20"/>
        </w:rPr>
        <w:t>16.</w:t>
      </w:r>
      <w:r w:rsidR="00895F36"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3BE62684" w:rsidR="00895F36" w:rsidRPr="001D5A53" w:rsidRDefault="00984798" w:rsidP="005D5D08">
      <w:pPr>
        <w:jc w:val="both"/>
        <w:rPr>
          <w:rFonts w:asciiTheme="minorHAnsi" w:hAnsiTheme="minorHAnsi" w:cstheme="minorHAnsi"/>
          <w:sz w:val="20"/>
          <w:szCs w:val="20"/>
        </w:rPr>
      </w:pPr>
      <w:r>
        <w:rPr>
          <w:rFonts w:asciiTheme="minorHAnsi" w:hAnsiTheme="minorHAnsi" w:cstheme="minorHAnsi"/>
          <w:sz w:val="20"/>
          <w:szCs w:val="20"/>
        </w:rPr>
        <w:t>17.</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Lengthsman’s Report</w:t>
      </w:r>
      <w:r w:rsidR="00895F36" w:rsidRPr="001D5A53">
        <w:rPr>
          <w:rFonts w:asciiTheme="minorHAnsi" w:hAnsiTheme="minorHAnsi" w:cstheme="minorHAnsi"/>
          <w:b/>
          <w:sz w:val="20"/>
          <w:szCs w:val="20"/>
        </w:rPr>
        <w:t>.</w:t>
      </w:r>
    </w:p>
    <w:p w14:paraId="69C2680D" w14:textId="73F9F408" w:rsidR="00222BA9" w:rsidRPr="00404915" w:rsidRDefault="00984798" w:rsidP="00633939">
      <w:pPr>
        <w:jc w:val="both"/>
        <w:rPr>
          <w:rFonts w:asciiTheme="minorHAnsi" w:hAnsiTheme="minorHAnsi" w:cstheme="minorHAnsi"/>
          <w:b/>
          <w:sz w:val="20"/>
          <w:szCs w:val="20"/>
          <w:u w:val="single"/>
        </w:rPr>
      </w:pPr>
      <w:r>
        <w:rPr>
          <w:rFonts w:asciiTheme="minorHAnsi" w:hAnsiTheme="minorHAnsi" w:cstheme="minorHAnsi"/>
          <w:sz w:val="20"/>
          <w:szCs w:val="20"/>
        </w:rPr>
        <w:t>18.</w:t>
      </w:r>
      <w:r w:rsidR="00895F36"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r w:rsidR="00B17126">
        <w:rPr>
          <w:rFonts w:asciiTheme="minorHAnsi" w:hAnsiTheme="minorHAnsi" w:cstheme="minorHAnsi"/>
          <w:bCs/>
          <w:sz w:val="20"/>
          <w:szCs w:val="20"/>
        </w:rPr>
        <w:t>cil money</w:t>
      </w:r>
      <w:r w:rsidR="005066D2">
        <w:rPr>
          <w:rFonts w:asciiTheme="minorHAnsi" w:hAnsiTheme="minorHAnsi" w:cstheme="minorHAnsi"/>
          <w:bCs/>
          <w:sz w:val="20"/>
          <w:szCs w:val="20"/>
        </w:rPr>
        <w:t xml:space="preserve">. </w:t>
      </w:r>
      <w:r w:rsidR="00412AFD">
        <w:rPr>
          <w:rFonts w:asciiTheme="minorHAnsi" w:hAnsiTheme="minorHAnsi" w:cstheme="minorHAnsi"/>
          <w:bCs/>
          <w:sz w:val="20"/>
          <w:szCs w:val="20"/>
        </w:rPr>
        <w:t>Election papers</w:t>
      </w:r>
    </w:p>
    <w:p w14:paraId="4321EB7F" w14:textId="5347BFFB" w:rsidR="00895F36" w:rsidRPr="00416905" w:rsidRDefault="000133B8" w:rsidP="00416905">
      <w:pPr>
        <w:jc w:val="both"/>
        <w:rPr>
          <w:rFonts w:asciiTheme="minorHAnsi" w:hAnsiTheme="minorHAnsi" w:cstheme="minorHAnsi"/>
          <w:sz w:val="20"/>
          <w:szCs w:val="20"/>
        </w:rPr>
      </w:pPr>
      <w:r>
        <w:rPr>
          <w:rFonts w:asciiTheme="minorHAnsi" w:hAnsiTheme="minorHAnsi" w:cstheme="minorHAnsi"/>
          <w:sz w:val="20"/>
          <w:szCs w:val="20"/>
        </w:rPr>
        <w:t>19.</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00895F36" w:rsidRPr="001D5A53">
        <w:rPr>
          <w:rFonts w:asciiTheme="minorHAnsi" w:hAnsiTheme="minorHAnsi" w:cstheme="minorHAnsi"/>
          <w:b/>
          <w:sz w:val="20"/>
          <w:szCs w:val="20"/>
          <w:u w:val="single"/>
        </w:rPr>
        <w:t xml:space="preserve">utreach and P.A.C.T reports. </w:t>
      </w:r>
    </w:p>
    <w:p w14:paraId="054EA305" w14:textId="2B4C0C72"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 for </w:t>
      </w:r>
      <w:r w:rsidR="007D4139">
        <w:rPr>
          <w:rFonts w:asciiTheme="minorHAnsi" w:hAnsiTheme="minorHAnsi" w:cstheme="minorHAnsi"/>
          <w:sz w:val="20"/>
          <w:szCs w:val="20"/>
        </w:rPr>
        <w:t>January</w:t>
      </w:r>
    </w:p>
    <w:p w14:paraId="2CEBB779" w14:textId="740F0F02" w:rsidR="00E056DE" w:rsidRPr="001D5A53" w:rsidRDefault="000133B8" w:rsidP="001D5A53">
      <w:pPr>
        <w:rPr>
          <w:rFonts w:asciiTheme="minorHAnsi" w:hAnsiTheme="minorHAnsi" w:cstheme="minorHAnsi"/>
          <w:sz w:val="20"/>
          <w:szCs w:val="20"/>
        </w:rPr>
      </w:pPr>
      <w:r>
        <w:rPr>
          <w:rFonts w:asciiTheme="minorHAnsi" w:hAnsiTheme="minorHAnsi" w:cstheme="minorHAnsi"/>
          <w:sz w:val="20"/>
          <w:szCs w:val="20"/>
        </w:rPr>
        <w:t>20.</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Progress reports and new items.</w:t>
      </w:r>
    </w:p>
    <w:p w14:paraId="2CCB7E45" w14:textId="211AD799"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r w:rsidR="004C217A">
        <w:rPr>
          <w:rFonts w:asciiTheme="minorHAnsi" w:hAnsiTheme="minorHAnsi" w:cstheme="minorHAnsi"/>
          <w:sz w:val="20"/>
          <w:szCs w:val="20"/>
        </w:rPr>
        <w:t xml:space="preserve"> in Lenchwick update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path at Chadbury</w:t>
      </w:r>
    </w:p>
    <w:p w14:paraId="2C489A68" w14:textId="0A85BA73" w:rsidR="00235F42"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9960A2">
        <w:rPr>
          <w:rFonts w:asciiTheme="minorHAnsi" w:hAnsiTheme="minorHAnsi" w:cstheme="minorHAnsi"/>
          <w:sz w:val="20"/>
          <w:szCs w:val="20"/>
          <w:lang w:eastAsia="en-US"/>
        </w:rPr>
        <w:t>Bench King’s Lane</w:t>
      </w:r>
    </w:p>
    <w:p w14:paraId="178D7D00" w14:textId="083362D2" w:rsidR="0039454F" w:rsidRPr="00477785" w:rsidRDefault="00235F42"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EF5331">
        <w:rPr>
          <w:rFonts w:asciiTheme="minorHAnsi" w:hAnsiTheme="minorHAnsi" w:cstheme="minorHAnsi"/>
          <w:sz w:val="20"/>
          <w:szCs w:val="20"/>
          <w:lang w:eastAsia="en-US"/>
        </w:rPr>
        <w:t>Notice boards</w:t>
      </w:r>
    </w:p>
    <w:p w14:paraId="70BC08F9" w14:textId="59407CF1"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lastRenderedPageBreak/>
        <w:t>E</w:t>
      </w:r>
      <w:r w:rsidR="00B80D32">
        <w:rPr>
          <w:rFonts w:asciiTheme="minorHAnsi" w:hAnsiTheme="minorHAnsi" w:cstheme="minorHAnsi"/>
          <w:sz w:val="20"/>
          <w:szCs w:val="20"/>
          <w:lang w:eastAsia="en-US"/>
        </w:rPr>
        <w:t>)</w:t>
      </w:r>
      <w:r>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6536C5C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42877954" w14:textId="7F80514A" w:rsidR="00482D65" w:rsidRDefault="00343F4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Music Bus</w:t>
      </w:r>
    </w:p>
    <w:p w14:paraId="3FC530DB" w14:textId="1488DD74" w:rsidR="00482D65" w:rsidRDefault="00A02B6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Harvington Lane Development</w:t>
      </w:r>
    </w:p>
    <w:p w14:paraId="199DEB57" w14:textId="12F46BBF" w:rsidR="002E68ED" w:rsidRDefault="00754EA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Rooftop wall in Lloyd Close and </w:t>
      </w:r>
      <w:r w:rsidR="00FC5BF3">
        <w:rPr>
          <w:rFonts w:asciiTheme="minorHAnsi" w:hAnsiTheme="minorHAnsi" w:cstheme="minorHAnsi"/>
          <w:sz w:val="20"/>
          <w:szCs w:val="20"/>
          <w:lang w:eastAsia="en-US"/>
        </w:rPr>
        <w:t>h</w:t>
      </w:r>
      <w:r>
        <w:rPr>
          <w:rFonts w:asciiTheme="minorHAnsi" w:hAnsiTheme="minorHAnsi" w:cstheme="minorHAnsi"/>
          <w:sz w:val="20"/>
          <w:szCs w:val="20"/>
          <w:lang w:eastAsia="en-US"/>
        </w:rPr>
        <w:t>edge in St. Egwin’s</w:t>
      </w:r>
    </w:p>
    <w:p w14:paraId="0E5FFEE5" w14:textId="017618BE" w:rsidR="000F1D34" w:rsidRDefault="006023F7"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Church Land</w:t>
      </w:r>
    </w:p>
    <w:p w14:paraId="6D8D6859" w14:textId="33B9CED7" w:rsidR="001E33D1" w:rsidRDefault="00D33BCA"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Gates at Lenchwick</w:t>
      </w:r>
    </w:p>
    <w:p w14:paraId="12274D3E" w14:textId="107F7908" w:rsidR="00D55255" w:rsidRPr="009D0C07" w:rsidRDefault="00D55255" w:rsidP="009D0C07">
      <w:pPr>
        <w:ind w:left="1455"/>
        <w:rPr>
          <w:rFonts w:asciiTheme="minorHAnsi" w:hAnsiTheme="minorHAnsi" w:cstheme="minorHAnsi"/>
          <w:sz w:val="20"/>
          <w:szCs w:val="20"/>
          <w:lang w:eastAsia="en-US"/>
        </w:rPr>
      </w:pP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67F175E8" w:rsidR="000812C6" w:rsidRPr="00C96122" w:rsidRDefault="009C4C68" w:rsidP="00222BA9">
      <w:pPr>
        <w:rPr>
          <w:rFonts w:asciiTheme="minorHAnsi" w:hAnsiTheme="minorHAnsi" w:cstheme="minorHAnsi"/>
          <w:bCs/>
          <w:sz w:val="20"/>
          <w:szCs w:val="20"/>
          <w:lang w:eastAsia="en-US"/>
        </w:rPr>
      </w:pPr>
      <w:r>
        <w:rPr>
          <w:rFonts w:asciiTheme="minorHAnsi" w:hAnsiTheme="minorHAnsi" w:cstheme="minorHAnsi"/>
          <w:sz w:val="20"/>
          <w:szCs w:val="20"/>
          <w:lang w:eastAsia="en-US"/>
        </w:rPr>
        <w:t>21</w:t>
      </w:r>
      <w:r w:rsidR="00D139D3" w:rsidRPr="00BD50EE">
        <w:rPr>
          <w:rFonts w:asciiTheme="minorHAnsi" w:hAnsiTheme="minorHAnsi" w:cstheme="minorHAnsi"/>
          <w:sz w:val="20"/>
          <w:szCs w:val="20"/>
          <w:lang w:eastAsia="en-US"/>
        </w:rPr>
        <w:t xml:space="preserve">. </w:t>
      </w:r>
      <w:r w:rsidR="00D139D3"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4FB88BFF" w:rsidR="00AF3251" w:rsidRPr="001D5A53" w:rsidRDefault="009C4C68" w:rsidP="00416905">
      <w:pPr>
        <w:rPr>
          <w:rFonts w:asciiTheme="minorHAnsi" w:hAnsiTheme="minorHAnsi" w:cstheme="minorHAnsi"/>
          <w:sz w:val="20"/>
          <w:szCs w:val="20"/>
        </w:rPr>
      </w:pPr>
      <w:r>
        <w:rPr>
          <w:rFonts w:asciiTheme="minorHAnsi" w:hAnsiTheme="minorHAnsi" w:cstheme="minorHAnsi"/>
          <w:sz w:val="20"/>
          <w:szCs w:val="20"/>
        </w:rPr>
        <w:t>22</w:t>
      </w:r>
      <w:r w:rsidR="00895F36" w:rsidRPr="001D5A53">
        <w:rPr>
          <w:rFonts w:asciiTheme="minorHAnsi" w:hAnsiTheme="minorHAnsi" w:cstheme="minorHAnsi"/>
          <w:sz w:val="20"/>
          <w:szCs w:val="20"/>
          <w:u w:val="single"/>
        </w:rPr>
        <w:t xml:space="preserve">. </w:t>
      </w:r>
      <w:r w:rsidR="00895F36" w:rsidRPr="001D5A53">
        <w:rPr>
          <w:rFonts w:asciiTheme="minorHAnsi" w:hAnsiTheme="minorHAnsi" w:cstheme="minorHAnsi"/>
          <w:b/>
          <w:sz w:val="20"/>
          <w:szCs w:val="20"/>
          <w:u w:val="single"/>
        </w:rPr>
        <w:t>Planning.</w:t>
      </w:r>
      <w:r w:rsidR="00895F36" w:rsidRPr="001D5A53">
        <w:rPr>
          <w:rFonts w:asciiTheme="minorHAnsi" w:hAnsiTheme="minorHAnsi" w:cstheme="minorHAnsi"/>
          <w:sz w:val="20"/>
          <w:szCs w:val="20"/>
        </w:rPr>
        <w:t xml:space="preserve">   </w:t>
      </w:r>
    </w:p>
    <w:p w14:paraId="559F6C84" w14:textId="36683708" w:rsidR="00895F36" w:rsidRDefault="009C4C68" w:rsidP="0068180B">
      <w:pPr>
        <w:rPr>
          <w:rFonts w:asciiTheme="minorHAnsi" w:hAnsiTheme="minorHAnsi" w:cstheme="minorHAnsi"/>
          <w:sz w:val="20"/>
          <w:szCs w:val="20"/>
        </w:rPr>
      </w:pPr>
      <w:r>
        <w:rPr>
          <w:rFonts w:asciiTheme="minorHAnsi" w:hAnsiTheme="minorHAnsi" w:cstheme="minorHAnsi"/>
          <w:sz w:val="20"/>
          <w:szCs w:val="20"/>
        </w:rPr>
        <w:t>23</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Finance</w:t>
      </w:r>
      <w:r w:rsidR="00895F36"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33D95A52" w14:textId="5F227E49" w:rsidR="009C4C68" w:rsidRDefault="009C4C68" w:rsidP="0068180B">
      <w:pPr>
        <w:rPr>
          <w:rFonts w:asciiTheme="minorHAnsi" w:hAnsiTheme="minorHAnsi" w:cstheme="minorHAnsi"/>
          <w:b/>
          <w:bCs/>
          <w:sz w:val="20"/>
          <w:szCs w:val="20"/>
        </w:rPr>
      </w:pPr>
      <w:r>
        <w:rPr>
          <w:rFonts w:asciiTheme="minorHAnsi" w:hAnsiTheme="minorHAnsi" w:cstheme="minorHAnsi"/>
          <w:sz w:val="20"/>
          <w:szCs w:val="20"/>
        </w:rPr>
        <w:t>24.</w:t>
      </w:r>
      <w:r w:rsidR="007525FA">
        <w:rPr>
          <w:rFonts w:asciiTheme="minorHAnsi" w:hAnsiTheme="minorHAnsi" w:cstheme="minorHAnsi"/>
          <w:b/>
          <w:bCs/>
          <w:sz w:val="20"/>
          <w:szCs w:val="20"/>
        </w:rPr>
        <w:t xml:space="preserve"> Review asset list</w:t>
      </w:r>
    </w:p>
    <w:p w14:paraId="2AC99210" w14:textId="55C23712" w:rsidR="007525FA" w:rsidRDefault="007525FA" w:rsidP="0068180B">
      <w:pPr>
        <w:rPr>
          <w:rFonts w:asciiTheme="minorHAnsi" w:hAnsiTheme="minorHAnsi" w:cstheme="minorHAnsi"/>
          <w:b/>
          <w:bCs/>
          <w:sz w:val="20"/>
          <w:szCs w:val="20"/>
        </w:rPr>
      </w:pPr>
      <w:r>
        <w:rPr>
          <w:rFonts w:asciiTheme="minorHAnsi" w:hAnsiTheme="minorHAnsi" w:cstheme="minorHAnsi"/>
          <w:sz w:val="20"/>
          <w:szCs w:val="20"/>
        </w:rPr>
        <w:t xml:space="preserve">25. </w:t>
      </w:r>
      <w:r w:rsidR="0015774C">
        <w:rPr>
          <w:rFonts w:asciiTheme="minorHAnsi" w:hAnsiTheme="minorHAnsi" w:cstheme="minorHAnsi"/>
          <w:b/>
          <w:bCs/>
          <w:sz w:val="20"/>
          <w:szCs w:val="20"/>
        </w:rPr>
        <w:t xml:space="preserve">Review complaints procedure/ freedom of information request and press media </w:t>
      </w:r>
      <w:r w:rsidR="00EA4471">
        <w:rPr>
          <w:rFonts w:asciiTheme="minorHAnsi" w:hAnsiTheme="minorHAnsi" w:cstheme="minorHAnsi"/>
          <w:b/>
          <w:bCs/>
          <w:sz w:val="20"/>
          <w:szCs w:val="20"/>
        </w:rPr>
        <w:t>policies</w:t>
      </w:r>
    </w:p>
    <w:p w14:paraId="01AC8E60" w14:textId="6C5962A3" w:rsidR="00EA4471" w:rsidRPr="00EA4471" w:rsidRDefault="00EA4471" w:rsidP="0068180B">
      <w:pPr>
        <w:rPr>
          <w:rFonts w:asciiTheme="minorHAnsi" w:hAnsiTheme="minorHAnsi" w:cstheme="minorHAnsi"/>
          <w:sz w:val="20"/>
          <w:szCs w:val="20"/>
          <w:lang w:eastAsia="en-US"/>
        </w:rPr>
      </w:pPr>
      <w:r>
        <w:rPr>
          <w:rFonts w:asciiTheme="minorHAnsi" w:hAnsiTheme="minorHAnsi" w:cstheme="minorHAnsi"/>
          <w:sz w:val="20"/>
          <w:szCs w:val="20"/>
        </w:rPr>
        <w:t xml:space="preserve">26. </w:t>
      </w:r>
      <w:r w:rsidRPr="00DF239B">
        <w:rPr>
          <w:rFonts w:asciiTheme="minorHAnsi" w:hAnsiTheme="minorHAnsi" w:cstheme="minorHAnsi"/>
          <w:b/>
          <w:bCs/>
          <w:sz w:val="20"/>
          <w:szCs w:val="20"/>
        </w:rPr>
        <w:t>Review policies on GDPR and dis</w:t>
      </w:r>
      <w:r w:rsidR="00DF239B" w:rsidRPr="00DF239B">
        <w:rPr>
          <w:rFonts w:asciiTheme="minorHAnsi" w:hAnsiTheme="minorHAnsi" w:cstheme="minorHAnsi"/>
          <w:b/>
          <w:bCs/>
          <w:sz w:val="20"/>
          <w:szCs w:val="20"/>
        </w:rPr>
        <w:t>ciplinary procedures</w:t>
      </w:r>
    </w:p>
    <w:p w14:paraId="5AF145FC" w14:textId="4846614A" w:rsidR="00895F36" w:rsidRPr="0068180B" w:rsidRDefault="00A476D4" w:rsidP="0068180B">
      <w:pPr>
        <w:rPr>
          <w:rFonts w:asciiTheme="minorHAnsi" w:hAnsiTheme="minorHAnsi" w:cstheme="minorHAnsi"/>
          <w:color w:val="FF0000"/>
          <w:sz w:val="20"/>
          <w:szCs w:val="20"/>
        </w:rPr>
      </w:pPr>
      <w:r>
        <w:rPr>
          <w:rFonts w:asciiTheme="minorHAnsi" w:hAnsiTheme="minorHAnsi" w:cstheme="minorHAnsi"/>
          <w:sz w:val="20"/>
          <w:szCs w:val="20"/>
        </w:rPr>
        <w:t>27</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Date of next meeting.</w:t>
      </w:r>
      <w:r>
        <w:rPr>
          <w:rFonts w:asciiTheme="minorHAnsi" w:hAnsiTheme="minorHAnsi" w:cstheme="minorHAnsi"/>
          <w:sz w:val="20"/>
          <w:szCs w:val="20"/>
        </w:rPr>
        <w:t xml:space="preserve"> 6</w:t>
      </w:r>
      <w:r w:rsidRPr="00A476D4">
        <w:rPr>
          <w:rFonts w:asciiTheme="minorHAnsi" w:hAnsiTheme="minorHAnsi" w:cstheme="minorHAnsi"/>
          <w:sz w:val="20"/>
          <w:szCs w:val="20"/>
          <w:vertAlign w:val="superscript"/>
        </w:rPr>
        <w:t>th</w:t>
      </w:r>
      <w:r>
        <w:rPr>
          <w:rFonts w:asciiTheme="minorHAnsi" w:hAnsiTheme="minorHAnsi" w:cstheme="minorHAnsi"/>
          <w:sz w:val="20"/>
          <w:szCs w:val="20"/>
        </w:rPr>
        <w:t xml:space="preserve"> July 2023</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253C"/>
    <w:rsid w:val="000133B8"/>
    <w:rsid w:val="00024CCF"/>
    <w:rsid w:val="00052308"/>
    <w:rsid w:val="00071F20"/>
    <w:rsid w:val="000812C6"/>
    <w:rsid w:val="0008221C"/>
    <w:rsid w:val="00083F9B"/>
    <w:rsid w:val="000A2107"/>
    <w:rsid w:val="000B52E8"/>
    <w:rsid w:val="000C3500"/>
    <w:rsid w:val="000C3EEF"/>
    <w:rsid w:val="000C5843"/>
    <w:rsid w:val="000C7C35"/>
    <w:rsid w:val="000D52AB"/>
    <w:rsid w:val="000F1D34"/>
    <w:rsid w:val="0012204E"/>
    <w:rsid w:val="001356F6"/>
    <w:rsid w:val="0013760E"/>
    <w:rsid w:val="00145674"/>
    <w:rsid w:val="0015774C"/>
    <w:rsid w:val="00180964"/>
    <w:rsid w:val="00181CF5"/>
    <w:rsid w:val="001842D0"/>
    <w:rsid w:val="001B07D7"/>
    <w:rsid w:val="001D4720"/>
    <w:rsid w:val="001D5A53"/>
    <w:rsid w:val="001E33D1"/>
    <w:rsid w:val="001E5756"/>
    <w:rsid w:val="002059E0"/>
    <w:rsid w:val="00211AE0"/>
    <w:rsid w:val="00211AE8"/>
    <w:rsid w:val="00222BA9"/>
    <w:rsid w:val="00225B1B"/>
    <w:rsid w:val="00235F42"/>
    <w:rsid w:val="00241656"/>
    <w:rsid w:val="002469D4"/>
    <w:rsid w:val="00262024"/>
    <w:rsid w:val="0027661F"/>
    <w:rsid w:val="002A1464"/>
    <w:rsid w:val="002C6BE7"/>
    <w:rsid w:val="002E68ED"/>
    <w:rsid w:val="002F073A"/>
    <w:rsid w:val="0031263F"/>
    <w:rsid w:val="00315CEC"/>
    <w:rsid w:val="00317EB7"/>
    <w:rsid w:val="003203C9"/>
    <w:rsid w:val="00343B39"/>
    <w:rsid w:val="00343F4D"/>
    <w:rsid w:val="0034716B"/>
    <w:rsid w:val="003528A0"/>
    <w:rsid w:val="00360B61"/>
    <w:rsid w:val="0036383B"/>
    <w:rsid w:val="00364803"/>
    <w:rsid w:val="00365C48"/>
    <w:rsid w:val="003678A5"/>
    <w:rsid w:val="00367B9B"/>
    <w:rsid w:val="003859B1"/>
    <w:rsid w:val="0039454F"/>
    <w:rsid w:val="003949BA"/>
    <w:rsid w:val="003D2AD8"/>
    <w:rsid w:val="003D4E9A"/>
    <w:rsid w:val="003E2216"/>
    <w:rsid w:val="003E3C9B"/>
    <w:rsid w:val="00403AAF"/>
    <w:rsid w:val="00404915"/>
    <w:rsid w:val="00412AFD"/>
    <w:rsid w:val="00416905"/>
    <w:rsid w:val="00421FA6"/>
    <w:rsid w:val="00426765"/>
    <w:rsid w:val="00441F5C"/>
    <w:rsid w:val="004533A9"/>
    <w:rsid w:val="00477785"/>
    <w:rsid w:val="00482D65"/>
    <w:rsid w:val="004A4186"/>
    <w:rsid w:val="004C217A"/>
    <w:rsid w:val="005066D2"/>
    <w:rsid w:val="00523DB1"/>
    <w:rsid w:val="0054503F"/>
    <w:rsid w:val="005A3ABF"/>
    <w:rsid w:val="005A3FBA"/>
    <w:rsid w:val="005D5D08"/>
    <w:rsid w:val="005F3A75"/>
    <w:rsid w:val="006023F7"/>
    <w:rsid w:val="00614812"/>
    <w:rsid w:val="006169DB"/>
    <w:rsid w:val="006222C3"/>
    <w:rsid w:val="00623D0D"/>
    <w:rsid w:val="00624379"/>
    <w:rsid w:val="00633939"/>
    <w:rsid w:val="006426BF"/>
    <w:rsid w:val="00653031"/>
    <w:rsid w:val="00653D78"/>
    <w:rsid w:val="0068180B"/>
    <w:rsid w:val="006920D8"/>
    <w:rsid w:val="006933BA"/>
    <w:rsid w:val="00695F8B"/>
    <w:rsid w:val="006B705F"/>
    <w:rsid w:val="006D1B30"/>
    <w:rsid w:val="006E3271"/>
    <w:rsid w:val="006E6EC4"/>
    <w:rsid w:val="006F27F3"/>
    <w:rsid w:val="006F67AC"/>
    <w:rsid w:val="00747BDB"/>
    <w:rsid w:val="007525FA"/>
    <w:rsid w:val="00754EA6"/>
    <w:rsid w:val="0076703A"/>
    <w:rsid w:val="00785FB7"/>
    <w:rsid w:val="00786F8C"/>
    <w:rsid w:val="00796BEA"/>
    <w:rsid w:val="00797C8E"/>
    <w:rsid w:val="007A3A05"/>
    <w:rsid w:val="007A47AB"/>
    <w:rsid w:val="007D17B2"/>
    <w:rsid w:val="007D4139"/>
    <w:rsid w:val="007F2416"/>
    <w:rsid w:val="007F5BAC"/>
    <w:rsid w:val="00822556"/>
    <w:rsid w:val="00846814"/>
    <w:rsid w:val="008542D7"/>
    <w:rsid w:val="00864FF2"/>
    <w:rsid w:val="00890BB3"/>
    <w:rsid w:val="00895F36"/>
    <w:rsid w:val="008A3C75"/>
    <w:rsid w:val="008D2FCB"/>
    <w:rsid w:val="008E4603"/>
    <w:rsid w:val="008F078C"/>
    <w:rsid w:val="009232F9"/>
    <w:rsid w:val="00942345"/>
    <w:rsid w:val="009607B9"/>
    <w:rsid w:val="00983D4C"/>
    <w:rsid w:val="00984798"/>
    <w:rsid w:val="0099588F"/>
    <w:rsid w:val="009960A2"/>
    <w:rsid w:val="0099710E"/>
    <w:rsid w:val="009A6321"/>
    <w:rsid w:val="009B0E52"/>
    <w:rsid w:val="009C4C68"/>
    <w:rsid w:val="009D0C07"/>
    <w:rsid w:val="009D0D64"/>
    <w:rsid w:val="009D4BEC"/>
    <w:rsid w:val="009D5335"/>
    <w:rsid w:val="009D6E9C"/>
    <w:rsid w:val="009F2F54"/>
    <w:rsid w:val="009F603E"/>
    <w:rsid w:val="00A01DB3"/>
    <w:rsid w:val="00A02B6D"/>
    <w:rsid w:val="00A04B32"/>
    <w:rsid w:val="00A12BA8"/>
    <w:rsid w:val="00A279CD"/>
    <w:rsid w:val="00A43CC7"/>
    <w:rsid w:val="00A46DCA"/>
    <w:rsid w:val="00A476D4"/>
    <w:rsid w:val="00A90AF2"/>
    <w:rsid w:val="00AB537C"/>
    <w:rsid w:val="00AC3ADD"/>
    <w:rsid w:val="00AE328F"/>
    <w:rsid w:val="00AF0042"/>
    <w:rsid w:val="00AF3251"/>
    <w:rsid w:val="00B17126"/>
    <w:rsid w:val="00B33E48"/>
    <w:rsid w:val="00B43EE6"/>
    <w:rsid w:val="00B56A3D"/>
    <w:rsid w:val="00B6445C"/>
    <w:rsid w:val="00B80D32"/>
    <w:rsid w:val="00B87A6C"/>
    <w:rsid w:val="00B97E46"/>
    <w:rsid w:val="00BA0880"/>
    <w:rsid w:val="00BB4F51"/>
    <w:rsid w:val="00BD50EE"/>
    <w:rsid w:val="00BF4B9A"/>
    <w:rsid w:val="00C16352"/>
    <w:rsid w:val="00C46AE0"/>
    <w:rsid w:val="00C5673E"/>
    <w:rsid w:val="00C606F1"/>
    <w:rsid w:val="00C754D1"/>
    <w:rsid w:val="00C76A3E"/>
    <w:rsid w:val="00C93C24"/>
    <w:rsid w:val="00C96122"/>
    <w:rsid w:val="00CA133C"/>
    <w:rsid w:val="00CA4107"/>
    <w:rsid w:val="00CB2EA5"/>
    <w:rsid w:val="00CB41A3"/>
    <w:rsid w:val="00CB5FB8"/>
    <w:rsid w:val="00CD245F"/>
    <w:rsid w:val="00CE2789"/>
    <w:rsid w:val="00CE3CD8"/>
    <w:rsid w:val="00CF407C"/>
    <w:rsid w:val="00CF6DF4"/>
    <w:rsid w:val="00D07E7D"/>
    <w:rsid w:val="00D139D3"/>
    <w:rsid w:val="00D15195"/>
    <w:rsid w:val="00D23688"/>
    <w:rsid w:val="00D31B24"/>
    <w:rsid w:val="00D33BCA"/>
    <w:rsid w:val="00D42471"/>
    <w:rsid w:val="00D55255"/>
    <w:rsid w:val="00D6128D"/>
    <w:rsid w:val="00D91032"/>
    <w:rsid w:val="00D94AD2"/>
    <w:rsid w:val="00D96728"/>
    <w:rsid w:val="00DA6200"/>
    <w:rsid w:val="00DB6549"/>
    <w:rsid w:val="00DD09B6"/>
    <w:rsid w:val="00DE6B66"/>
    <w:rsid w:val="00DF239B"/>
    <w:rsid w:val="00E056DE"/>
    <w:rsid w:val="00E11EDB"/>
    <w:rsid w:val="00E25C3C"/>
    <w:rsid w:val="00E31E53"/>
    <w:rsid w:val="00E3300D"/>
    <w:rsid w:val="00E45F07"/>
    <w:rsid w:val="00E63458"/>
    <w:rsid w:val="00EA420A"/>
    <w:rsid w:val="00EA4471"/>
    <w:rsid w:val="00EB5F33"/>
    <w:rsid w:val="00ED7A26"/>
    <w:rsid w:val="00EF5331"/>
    <w:rsid w:val="00F37822"/>
    <w:rsid w:val="00F847A5"/>
    <w:rsid w:val="00F95B27"/>
    <w:rsid w:val="00FA0C15"/>
    <w:rsid w:val="00FC5BF3"/>
    <w:rsid w:val="00FE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6</cp:revision>
  <cp:lastPrinted>2023-02-28T13:24:00Z</cp:lastPrinted>
  <dcterms:created xsi:type="dcterms:W3CDTF">2023-04-28T09:17:00Z</dcterms:created>
  <dcterms:modified xsi:type="dcterms:W3CDTF">2023-05-05T17:37:00Z</dcterms:modified>
</cp:coreProperties>
</file>